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9C72" w14:textId="148BB169" w:rsidR="008B610D" w:rsidRPr="00A63A1F" w:rsidRDefault="00A63A1F" w:rsidP="00A6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95B7AD" wp14:editId="4DF03E1D">
            <wp:extent cx="5760720" cy="2827020"/>
            <wp:effectExtent l="0" t="0" r="0" b="0"/>
            <wp:docPr id="2" name="Picture 2" descr="A group of people playing instru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laying instrument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69242" w14:textId="1A170022" w:rsidR="001A591E" w:rsidRDefault="008B610D" w:rsidP="008B610D">
      <w:r>
        <w:t>L'Ensemble de Cuivres de Belgique est composé de 11 musiciens talentueux, tous issus des grands orchestres Belges, réunis autour d'un projet collectif, convivial et musical.</w:t>
      </w:r>
      <w:r>
        <w:br/>
        <w:t>Vous découvrirez notamment leurs différentes palettes de timbres, leur richesse de nuances et leur sensibilité artistique.</w:t>
      </w:r>
      <w:r>
        <w:br/>
      </w:r>
      <w:r>
        <w:br/>
        <w:t>L'ECB vous présente un programme musical qui permettra de satisfaire les goûts et la curiosité de tous les publics. Le répertoire diversifié s'étend de Gabrieli à la musique d'Astor Piazzolla, tout en passant par Bizet et les musiques de films.</w:t>
      </w:r>
      <w:r>
        <w:br/>
      </w:r>
      <w:r>
        <w:br/>
        <w:t>Chacun des membres de I'ECB apporte avec motivation son expérience professionnelle et sa passion au sein du groupe.</w:t>
      </w:r>
      <w:r>
        <w:br/>
      </w:r>
      <w:r>
        <w:br/>
        <w:t>Aujourd'hui, leur amitié et leur enthousiasme les incitent à se renouveler constamment et à créer de nouveaux projets artistiques afin de promouvoir la musique et les Cuivres.</w:t>
      </w:r>
      <w:r>
        <w:br/>
      </w:r>
      <w:r>
        <w:br/>
        <w:t xml:space="preserve">C'est ainsi que </w:t>
      </w:r>
      <w:r w:rsidR="00A63A1F">
        <w:t>quatre</w:t>
      </w:r>
      <w:r>
        <w:t xml:space="preserve"> </w:t>
      </w:r>
      <w:proofErr w:type="spellStart"/>
      <w:r>
        <w:t>cd's</w:t>
      </w:r>
      <w:proofErr w:type="spellEnd"/>
      <w:r>
        <w:t xml:space="preserve"> ont vu le jour, dont un enregistré en </w:t>
      </w:r>
      <w:r>
        <w:rPr>
          <w:i/>
          <w:iCs/>
        </w:rPr>
        <w:t>live</w:t>
      </w:r>
      <w:r>
        <w:t xml:space="preserve"> lors d'une tournée au Japon en 2015, avec l'éminent tromboniste Michel Becquet.</w:t>
      </w:r>
      <w:r>
        <w:br/>
      </w:r>
      <w:r>
        <w:br/>
        <w:t xml:space="preserve">La pédagogie n'est pas épargnée : dans une démarche de rencontre avec le public et de partage de notre passion, l' </w:t>
      </w:r>
      <w:r>
        <w:rPr>
          <w:i/>
          <w:iCs/>
        </w:rPr>
        <w:t xml:space="preserve">ECB </w:t>
      </w:r>
      <w:proofErr w:type="spellStart"/>
      <w:r>
        <w:rPr>
          <w:i/>
          <w:iCs/>
        </w:rPr>
        <w:t>Brass</w:t>
      </w:r>
      <w:proofErr w:type="spellEnd"/>
      <w:r>
        <w:rPr>
          <w:i/>
          <w:iCs/>
        </w:rPr>
        <w:t xml:space="preserve"> Festival</w:t>
      </w:r>
      <w:r>
        <w:t xml:space="preserve"> </w:t>
      </w:r>
      <w:proofErr w:type="spellStart"/>
      <w:r>
        <w:t>à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le jour !</w:t>
      </w:r>
      <w:r>
        <w:br/>
      </w:r>
      <w:r>
        <w:br/>
        <w:t xml:space="preserve">L'Ensemble de Cuivres de Belgique est reconnu par les </w:t>
      </w:r>
      <w:r>
        <w:rPr>
          <w:i/>
          <w:iCs/>
        </w:rPr>
        <w:t>Tournées Art et Vie</w:t>
      </w:r>
      <w:r w:rsidR="001A591E">
        <w:t xml:space="preserve"> </w:t>
      </w:r>
      <w:r w:rsidR="001A591E">
        <w:rPr>
          <w:color w:val="000000"/>
          <w:sz w:val="21"/>
          <w:szCs w:val="21"/>
        </w:rPr>
        <w:t>et devient depuis 2017</w:t>
      </w:r>
      <w:r w:rsidR="001A591E">
        <w:t xml:space="preserve"> </w:t>
      </w:r>
      <w:r w:rsidR="001A591E">
        <w:rPr>
          <w:color w:val="000000"/>
          <w:sz w:val="21"/>
          <w:szCs w:val="21"/>
        </w:rPr>
        <w:t xml:space="preserve">" </w:t>
      </w:r>
      <w:r w:rsidR="001A591E">
        <w:rPr>
          <w:rStyle w:val="Emphasis"/>
          <w:color w:val="000000"/>
          <w:sz w:val="21"/>
          <w:szCs w:val="21"/>
        </w:rPr>
        <w:t>ADAMS BRASS ARTIST</w:t>
      </w:r>
      <w:r w:rsidR="001A591E">
        <w:rPr>
          <w:color w:val="000000"/>
          <w:sz w:val="21"/>
          <w:szCs w:val="21"/>
        </w:rPr>
        <w:t xml:space="preserve"> "</w:t>
      </w:r>
    </w:p>
    <w:p w14:paraId="71B5EDCD" w14:textId="77777777" w:rsidR="009A5125" w:rsidRPr="00EF126E" w:rsidRDefault="009A5125">
      <w:pPr>
        <w:rPr>
          <w:color w:val="000000" w:themeColor="text1"/>
        </w:rPr>
      </w:pPr>
    </w:p>
    <w:sectPr w:rsidR="009A5125" w:rsidRPr="00EF126E" w:rsidSect="009A5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79BA" w14:textId="77777777" w:rsidR="003734E2" w:rsidRDefault="003734E2" w:rsidP="00EF126E">
      <w:pPr>
        <w:spacing w:after="0" w:line="240" w:lineRule="auto"/>
      </w:pPr>
      <w:r>
        <w:separator/>
      </w:r>
    </w:p>
  </w:endnote>
  <w:endnote w:type="continuationSeparator" w:id="0">
    <w:p w14:paraId="52B39C55" w14:textId="77777777" w:rsidR="003734E2" w:rsidRDefault="003734E2" w:rsidP="00EF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2B60" w14:textId="77777777" w:rsidR="003734E2" w:rsidRDefault="003734E2" w:rsidP="00EF126E">
      <w:pPr>
        <w:spacing w:after="0" w:line="240" w:lineRule="auto"/>
      </w:pPr>
      <w:r>
        <w:separator/>
      </w:r>
    </w:p>
  </w:footnote>
  <w:footnote w:type="continuationSeparator" w:id="0">
    <w:p w14:paraId="0815F6BA" w14:textId="77777777" w:rsidR="003734E2" w:rsidRDefault="003734E2" w:rsidP="00EF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D802" w14:textId="77777777" w:rsidR="00EF126E" w:rsidRDefault="00EF126E">
    <w:pPr>
      <w:pStyle w:val="Header"/>
    </w:pPr>
    <w:r>
      <w:t xml:space="preserve">                                                      </w:t>
    </w:r>
    <w:proofErr w:type="gramStart"/>
    <w:r>
      <w:t>l'ENSEMBLE</w:t>
    </w:r>
    <w:proofErr w:type="gramEnd"/>
    <w:r>
      <w:t xml:space="preserve"> DE CUIVRES DE BELGIQUE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6E"/>
    <w:rsid w:val="001A591E"/>
    <w:rsid w:val="00213150"/>
    <w:rsid w:val="002368EC"/>
    <w:rsid w:val="002A2B8F"/>
    <w:rsid w:val="00363DBA"/>
    <w:rsid w:val="003734E2"/>
    <w:rsid w:val="008B610D"/>
    <w:rsid w:val="008B6E67"/>
    <w:rsid w:val="009A5125"/>
    <w:rsid w:val="00A63A1F"/>
    <w:rsid w:val="00D43966"/>
    <w:rsid w:val="00EF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2C9D"/>
  <w15:docId w15:val="{8E061483-390A-4823-96E3-DEB4DED4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26E"/>
  </w:style>
  <w:style w:type="paragraph" w:styleId="Footer">
    <w:name w:val="footer"/>
    <w:basedOn w:val="Normal"/>
    <w:link w:val="FooterChar"/>
    <w:uiPriority w:val="99"/>
    <w:semiHidden/>
    <w:unhideWhenUsed/>
    <w:rsid w:val="00EF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26E"/>
  </w:style>
  <w:style w:type="character" w:styleId="Emphasis">
    <w:name w:val="Emphasis"/>
    <w:basedOn w:val="DefaultParagraphFont"/>
    <w:uiPriority w:val="20"/>
    <w:qFormat/>
    <w:rsid w:val="001A5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rorofofozozo</dc:creator>
  <cp:lastModifiedBy>Tambour Michaël</cp:lastModifiedBy>
  <cp:revision>7</cp:revision>
  <dcterms:created xsi:type="dcterms:W3CDTF">2015-05-15T06:46:00Z</dcterms:created>
  <dcterms:modified xsi:type="dcterms:W3CDTF">2023-07-14T20:57:00Z</dcterms:modified>
</cp:coreProperties>
</file>